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0" w:rsidRDefault="00887130" w:rsidP="00887130">
      <w:pPr>
        <w:pStyle w:val="1"/>
        <w:spacing w:before="0" w:beforeAutospacing="0" w:after="161" w:afterAutospacing="0" w:line="480" w:lineRule="atLeast"/>
        <w:jc w:val="both"/>
        <w:rPr>
          <w:rFonts w:ascii="Arial" w:hAnsi="Arial" w:cs="Arial"/>
          <w:color w:val="325C92"/>
          <w:sz w:val="43"/>
          <w:szCs w:val="43"/>
        </w:rPr>
      </w:pPr>
      <w:bookmarkStart w:id="0" w:name="_GoBack"/>
      <w:r>
        <w:rPr>
          <w:rFonts w:ascii="Arial" w:hAnsi="Arial" w:cs="Arial"/>
          <w:color w:val="325C92"/>
          <w:sz w:val="43"/>
          <w:szCs w:val="43"/>
        </w:rPr>
        <w:t>О противодействии терроризму</w:t>
      </w:r>
    </w:p>
    <w:bookmarkEnd w:id="0"/>
    <w:p w:rsidR="00887130" w:rsidRDefault="00887130" w:rsidP="00887130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3 Федерального закона от 06.03.2006 № 35-ФЗ «О противодействии терроризму» определяет терроризм, как идеологию насилия и практику воздействия на принятие решения органами государственной власти, органами местного самоуправления или международными организациями, связанными с устрашением населения и (или) иными формами противоправных насильственных действий.</w:t>
      </w:r>
    </w:p>
    <w:p w:rsidR="00887130" w:rsidRDefault="00887130" w:rsidP="00887130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Террористическая деятельность включает в себя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</w:t>
      </w:r>
      <w:proofErr w:type="gramEnd"/>
      <w:r>
        <w:rPr>
          <w:rFonts w:ascii="Arial" w:hAnsi="Arial" w:cs="Arial"/>
          <w:color w:val="000000"/>
        </w:rPr>
        <w:t xml:space="preserve">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887130" w:rsidRDefault="00887130" w:rsidP="00887130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Непосредственным проявлением этой деятельности является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887130" w:rsidRDefault="00887130" w:rsidP="00887130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совершение указанных действий Уголовным кодексом Российской Федерации предусмотрено наказание вплоть до пожизненного лишения свободы.</w:t>
      </w:r>
    </w:p>
    <w:p w:rsidR="00887130" w:rsidRDefault="00887130" w:rsidP="00887130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Поскольку подобное явление представляет опасность для неопределенного круга граждан, государство ставит одной из своих задач противодействие терроризму - предупреждение терроризма, в том числе выявление и последующее устранение причин и условий, способствующих совершению террористических актов (профилактика терроризма); выявление, предупреждение, пресечение, раскрытие и расследование террористического акта (борьба с терроризмом); минимизация и (или) ликвидация последствий проявлений терроризма.</w:t>
      </w:r>
      <w:proofErr w:type="gramEnd"/>
    </w:p>
    <w:p w:rsidR="00887130" w:rsidRDefault="00887130" w:rsidP="00887130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Так, в 2018 году в Нижнетагильском следственном отделе на транспорте было расследовано 2 уголовных дела по признакам составов преступлений, предусмотренных ч.1 ст. 282 УК РФ – «Возбуждение ненависти либо вражды, а равно унижение человеческого достоинства» в отношении 2-х жителей г. Алапаевска Свердловской области по факту размещения несовершеннолетними в 2016-2017 </w:t>
      </w:r>
      <w:proofErr w:type="spellStart"/>
      <w:r>
        <w:rPr>
          <w:rFonts w:ascii="Arial" w:hAnsi="Arial" w:cs="Arial"/>
          <w:color w:val="000000"/>
        </w:rPr>
        <w:t>г.г</w:t>
      </w:r>
      <w:proofErr w:type="spellEnd"/>
      <w:r>
        <w:rPr>
          <w:rFonts w:ascii="Arial" w:hAnsi="Arial" w:cs="Arial"/>
          <w:color w:val="000000"/>
        </w:rPr>
        <w:t>. в социальных сетях, в открытом доступе, аудиокомпозиций, видеофайлов и</w:t>
      </w:r>
      <w:proofErr w:type="gramEnd"/>
      <w:r>
        <w:rPr>
          <w:rFonts w:ascii="Arial" w:hAnsi="Arial" w:cs="Arial"/>
          <w:color w:val="000000"/>
        </w:rPr>
        <w:t xml:space="preserve"> изображений экстремистской направленности, включенных в Федеральный список экстремистских материалов Министерства юстиции РФ. По результатам расследования обвиняемые признали свою вину и были осуждены судом к наказаниям в виде штрафа в размере 5000 рублей и 2 лет лишения свободы условно с испытательным сроком на 1 год.</w:t>
      </w:r>
    </w:p>
    <w:p w:rsidR="00887130" w:rsidRDefault="00887130" w:rsidP="00887130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Если Вы столкнулись с проявлением экстремизма, попытками разжигания межнациональной или религиозной розни, также располагаете информацией о готовящемся террористическом акте на объектах транспорта Уральского транспортного региона, просим сообщить об этом в Уральское следственное управление на транспорте Следственного комитета Российской Федерации по телефонам: 8 (343) 297-71-31, 8-912-60-600-57 либо по телефону доверия 8 (343) 297-71-34.</w:t>
      </w:r>
      <w:proofErr w:type="gramEnd"/>
    </w:p>
    <w:p w:rsidR="00C457F1" w:rsidRPr="00887130" w:rsidRDefault="00C457F1" w:rsidP="00887130">
      <w:pPr>
        <w:jc w:val="both"/>
      </w:pPr>
    </w:p>
    <w:sectPr w:rsidR="00C457F1" w:rsidRPr="0088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88"/>
    <w:rsid w:val="000C4D72"/>
    <w:rsid w:val="000F41A7"/>
    <w:rsid w:val="002077A8"/>
    <w:rsid w:val="00277BED"/>
    <w:rsid w:val="002C211A"/>
    <w:rsid w:val="002C5088"/>
    <w:rsid w:val="003B5433"/>
    <w:rsid w:val="0049194E"/>
    <w:rsid w:val="004C7E58"/>
    <w:rsid w:val="00537100"/>
    <w:rsid w:val="005D3329"/>
    <w:rsid w:val="0078471F"/>
    <w:rsid w:val="00787635"/>
    <w:rsid w:val="00887130"/>
    <w:rsid w:val="00A20F64"/>
    <w:rsid w:val="00A273C0"/>
    <w:rsid w:val="00B276B6"/>
    <w:rsid w:val="00B439C2"/>
    <w:rsid w:val="00BE3232"/>
    <w:rsid w:val="00C457F1"/>
    <w:rsid w:val="00D1535E"/>
    <w:rsid w:val="00DA7EEF"/>
    <w:rsid w:val="00E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Fishka</dc:creator>
  <cp:lastModifiedBy>Fishka</cp:lastModifiedBy>
  <cp:revision>2</cp:revision>
  <dcterms:created xsi:type="dcterms:W3CDTF">2020-10-28T08:18:00Z</dcterms:created>
  <dcterms:modified xsi:type="dcterms:W3CDTF">2020-10-28T08:18:00Z</dcterms:modified>
</cp:coreProperties>
</file>